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5" w:rsidRDefault="00793C85" w:rsidP="00D441E9">
      <w:pPr>
        <w:jc w:val="center"/>
        <w:rPr>
          <w:b/>
        </w:rPr>
      </w:pPr>
      <w:r w:rsidRPr="00793C85">
        <w:rPr>
          <w:b/>
        </w:rPr>
        <w:drawing>
          <wp:anchor distT="36576" distB="36576" distL="36576" distR="36576" simplePos="0" relativeHeight="251659264" behindDoc="0" locked="0" layoutInCell="1" allowOverlap="1" wp14:anchorId="0EA52673" wp14:editId="70C0CAAA">
            <wp:simplePos x="0" y="0"/>
            <wp:positionH relativeFrom="margin">
              <wp:posOffset>1135380</wp:posOffset>
            </wp:positionH>
            <wp:positionV relativeFrom="margin">
              <wp:posOffset>-172720</wp:posOffset>
            </wp:positionV>
            <wp:extent cx="1395046" cy="989241"/>
            <wp:effectExtent l="0" t="0" r="0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3" t="14598" r="48837" b="6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46" cy="98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85">
        <w:rPr>
          <w:b/>
        </w:rPr>
        <w:drawing>
          <wp:anchor distT="36576" distB="36576" distL="36576" distR="36576" simplePos="0" relativeHeight="251660288" behindDoc="0" locked="0" layoutInCell="1" allowOverlap="1" wp14:anchorId="3C9D2C6A" wp14:editId="74BDAA08">
            <wp:simplePos x="0" y="0"/>
            <wp:positionH relativeFrom="column">
              <wp:posOffset>2834640</wp:posOffset>
            </wp:positionH>
            <wp:positionV relativeFrom="paragraph">
              <wp:posOffset>-231140</wp:posOffset>
            </wp:positionV>
            <wp:extent cx="1496248" cy="1172308"/>
            <wp:effectExtent l="0" t="0" r="889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7" t="14598" r="31847" b="6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48" cy="11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C85" w:rsidRDefault="00793C85" w:rsidP="00D441E9">
      <w:pPr>
        <w:jc w:val="center"/>
        <w:rPr>
          <w:b/>
        </w:rPr>
      </w:pPr>
    </w:p>
    <w:p w:rsidR="00793C85" w:rsidRDefault="00793C85" w:rsidP="00D441E9">
      <w:pPr>
        <w:jc w:val="center"/>
        <w:rPr>
          <w:b/>
        </w:rPr>
      </w:pPr>
    </w:p>
    <w:p w:rsidR="00D73364" w:rsidRDefault="006D07DF" w:rsidP="00D441E9">
      <w:pPr>
        <w:jc w:val="center"/>
        <w:rPr>
          <w:b/>
        </w:rPr>
      </w:pPr>
      <w:r w:rsidRPr="00D441E9">
        <w:rPr>
          <w:b/>
        </w:rPr>
        <w:t>Mesa de trabajo Biología sintética</w:t>
      </w:r>
    </w:p>
    <w:p w:rsidR="00AB2EB1" w:rsidRPr="00D441E9" w:rsidRDefault="00AB2EB1" w:rsidP="00AB2EB1">
      <w:pPr>
        <w:rPr>
          <w:b/>
        </w:rPr>
      </w:pPr>
      <w:r>
        <w:rPr>
          <w:b/>
        </w:rPr>
        <w:t>Declaración de la Conferencia de las Partes en el Marco del Protocolo de Nagoya sobre el uso de la biología sintética.</w:t>
      </w:r>
    </w:p>
    <w:p w:rsidR="006D07DF" w:rsidRDefault="00AB2EB1" w:rsidP="00793C85">
      <w:pPr>
        <w:jc w:val="both"/>
      </w:pPr>
      <w:r>
        <w:t>MÉXICO, 7 de noviembre 2016--</w:t>
      </w:r>
      <w:bookmarkStart w:id="0" w:name="_GoBack"/>
      <w:bookmarkEnd w:id="0"/>
      <w:r w:rsidR="006D07DF">
        <w:t xml:space="preserve">La Conferencia de las Partes en el Marco del Protocolo de Nagoya, llega al consenso de que </w:t>
      </w:r>
      <w:r w:rsidR="006D07DF" w:rsidRPr="00793C85">
        <w:rPr>
          <w:b/>
        </w:rPr>
        <w:t>es necesaria la regulación de la Biología Sintética</w:t>
      </w:r>
      <w:r w:rsidR="006D07DF">
        <w:t>, definida como “El diseño y la construcción de sistemas biológicos y bioquímicos que realicen funciones nuevas o mejoradas, los cuales puedan aprovecharse en la producción de fármacos, vacunas y biocombustibles, entre muchas otras aplicaciones”.</w:t>
      </w:r>
    </w:p>
    <w:p w:rsidR="006D07DF" w:rsidRDefault="006D07DF" w:rsidP="00793C85">
      <w:pPr>
        <w:jc w:val="both"/>
      </w:pPr>
      <w:r>
        <w:t xml:space="preserve">De igual manera, se considera necesario </w:t>
      </w:r>
      <w:r w:rsidRPr="00793C85">
        <w:rPr>
          <w:b/>
        </w:rPr>
        <w:t>establecer el principio precautorio</w:t>
      </w:r>
      <w:r>
        <w:t xml:space="preserve"> para disminuir y evitar los riesgos </w:t>
      </w:r>
      <w:proofErr w:type="gramStart"/>
      <w:r>
        <w:t>socio ambientales</w:t>
      </w:r>
      <w:proofErr w:type="gramEnd"/>
      <w:r>
        <w:t xml:space="preserve"> que pudieran generarse por el uso inadecuado de la biología sintética.</w:t>
      </w:r>
    </w:p>
    <w:p w:rsidR="006D07DF" w:rsidRDefault="006D07DF" w:rsidP="00793C85">
      <w:pPr>
        <w:jc w:val="both"/>
      </w:pPr>
      <w:r>
        <w:t xml:space="preserve">Se acepta la </w:t>
      </w:r>
      <w:r w:rsidRPr="00793C85">
        <w:rPr>
          <w:b/>
        </w:rPr>
        <w:t>necesidad de la regulación de la biología sintética en todos sus ámbitos y la creación de una comisión de bioseguridad internacional</w:t>
      </w:r>
      <w:r>
        <w:t xml:space="preserve"> que tome en cuenta a todos los sectores de la sociedad (político, ambiental, económico y social, entre otros.)</w:t>
      </w:r>
    </w:p>
    <w:p w:rsidR="006D07DF" w:rsidRDefault="006D07DF" w:rsidP="00793C85">
      <w:pPr>
        <w:jc w:val="both"/>
      </w:pPr>
      <w:r>
        <w:t xml:space="preserve">Enfatiza la necesidad de la </w:t>
      </w:r>
      <w:r w:rsidRPr="00793C85">
        <w:rPr>
          <w:b/>
        </w:rPr>
        <w:t>difusión de información a la sociedad</w:t>
      </w:r>
      <w:r>
        <w:t>, en torno al tema de la biología sintética con el fin de que los ciudadanos  conozcan y tomen decisiones informadas.</w:t>
      </w:r>
    </w:p>
    <w:p w:rsidR="006D07DF" w:rsidRDefault="006D07DF" w:rsidP="00793C85">
      <w:pPr>
        <w:jc w:val="both"/>
      </w:pPr>
      <w:r>
        <w:t xml:space="preserve">Se recomienda la necesidad de realizar </w:t>
      </w:r>
      <w:r w:rsidRPr="00793C85">
        <w:rPr>
          <w:b/>
        </w:rPr>
        <w:t>consultas ciudadanas a nivel nacional</w:t>
      </w:r>
      <w:r>
        <w:t xml:space="preserve"> para conocer la postura de los habitantes sobre el tema.</w:t>
      </w:r>
    </w:p>
    <w:p w:rsidR="006D07DF" w:rsidRDefault="006D07DF" w:rsidP="00793C85">
      <w:pPr>
        <w:jc w:val="both"/>
      </w:pPr>
      <w:r>
        <w:t xml:space="preserve">Se propone la </w:t>
      </w:r>
      <w:r w:rsidRPr="00793C85">
        <w:rPr>
          <w:b/>
        </w:rPr>
        <w:t>creación de un Centro de Investigación Internacional regido por la Comisión de Bioseguridad,</w:t>
      </w:r>
      <w:r>
        <w:t xml:space="preserve"> que establezca </w:t>
      </w:r>
      <w:r w:rsidRPr="00793C85">
        <w:rPr>
          <w:b/>
        </w:rPr>
        <w:t>estrictos estándares de seguridad para evitar riesgos</w:t>
      </w:r>
      <w:r>
        <w:t xml:space="preserve"> </w:t>
      </w:r>
      <w:proofErr w:type="gramStart"/>
      <w:r>
        <w:t>socio ambientales</w:t>
      </w:r>
      <w:proofErr w:type="gramEnd"/>
      <w:r>
        <w:t>.</w:t>
      </w:r>
    </w:p>
    <w:p w:rsidR="006D07DF" w:rsidRDefault="006D07DF" w:rsidP="00793C85">
      <w:pPr>
        <w:jc w:val="both"/>
      </w:pPr>
      <w:r>
        <w:t xml:space="preserve">Se recomienda la </w:t>
      </w:r>
      <w:r w:rsidRPr="00793C85">
        <w:rPr>
          <w:b/>
        </w:rPr>
        <w:t>creación de un grupo de trabajo entre naciones</w:t>
      </w:r>
      <w:r>
        <w:t>, que cuenten con Consejo de Bioseguridad</w:t>
      </w:r>
      <w:r w:rsidR="00462C67">
        <w:t xml:space="preserve"> Nacional, para que en los trabajos de la próxima COP-MOP, entreguen una </w:t>
      </w:r>
      <w:r w:rsidR="00462C67" w:rsidRPr="00793C85">
        <w:rPr>
          <w:b/>
        </w:rPr>
        <w:t>propuesta de los estándares de seguridad que se deben aplicar en las naciones</w:t>
      </w:r>
      <w:r w:rsidR="00462C67">
        <w:t>.</w:t>
      </w:r>
    </w:p>
    <w:p w:rsidR="00462C67" w:rsidRDefault="00462C67" w:rsidP="00793C85">
      <w:pPr>
        <w:jc w:val="both"/>
      </w:pPr>
      <w:r>
        <w:t xml:space="preserve">Conscientes de la necesidad de regular la información generada sobre biología sintética, se declara la necesidad de contar con un </w:t>
      </w:r>
      <w:r w:rsidRPr="00793C85">
        <w:rPr>
          <w:b/>
        </w:rPr>
        <w:t>proceso transparente sobre cada una de las fases de la investigación (desde el acceso al recurso hasta los resultados) de la biología sintética.</w:t>
      </w:r>
    </w:p>
    <w:p w:rsidR="006D07DF" w:rsidRDefault="006D07DF"/>
    <w:sectPr w:rsidR="006D0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F"/>
    <w:rsid w:val="002726F6"/>
    <w:rsid w:val="00462C67"/>
    <w:rsid w:val="006D07DF"/>
    <w:rsid w:val="00793C85"/>
    <w:rsid w:val="00AB2EB1"/>
    <w:rsid w:val="00D441E9"/>
    <w:rsid w:val="00D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Silveira Puig</dc:creator>
  <cp:lastModifiedBy>Alejandra Silveira Puig</cp:lastModifiedBy>
  <cp:revision>4</cp:revision>
  <dcterms:created xsi:type="dcterms:W3CDTF">2016-12-12T18:37:00Z</dcterms:created>
  <dcterms:modified xsi:type="dcterms:W3CDTF">2016-12-16T14:44:00Z</dcterms:modified>
</cp:coreProperties>
</file>